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87C54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69367F59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00993439" w14:textId="3AB7A846" w:rsidR="00F41E6D" w:rsidRDefault="00012D44" w:rsidP="00C8307F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PROGRAMME</w:t>
      </w:r>
      <w:r w:rsidR="00455BD3">
        <w:rPr>
          <w:rFonts w:hAnsi="Times New Roman" w:cs="Times New Roman"/>
          <w:b/>
          <w:lang w:val="en-GB"/>
        </w:rPr>
        <w:t xml:space="preserve"> </w:t>
      </w:r>
    </w:p>
    <w:p w14:paraId="7A50E3DD" w14:textId="77777777" w:rsidR="00F41E6D" w:rsidRDefault="00F41E6D" w:rsidP="00C8307F">
      <w:pPr>
        <w:jc w:val="center"/>
        <w:rPr>
          <w:rFonts w:hAnsi="Times New Roman" w:cs="Times New Roman"/>
          <w:b/>
          <w:lang w:val="en-GB"/>
        </w:rPr>
      </w:pPr>
    </w:p>
    <w:p w14:paraId="427DA384" w14:textId="77777777" w:rsidR="00F41E6D" w:rsidRDefault="00F41E6D" w:rsidP="00C8307F">
      <w:pPr>
        <w:jc w:val="center"/>
        <w:rPr>
          <w:rFonts w:hAnsi="Times New Roman" w:cs="Times New Roman"/>
          <w:b/>
          <w:lang w:val="en-GB"/>
        </w:rPr>
      </w:pPr>
    </w:p>
    <w:p w14:paraId="19A99839" w14:textId="6E3EF723" w:rsidR="00E42DBE" w:rsidRDefault="00455BD3" w:rsidP="00C8307F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Ministry of </w:t>
      </w:r>
      <w:proofErr w:type="spellStart"/>
      <w:r>
        <w:rPr>
          <w:rFonts w:hAnsi="Times New Roman" w:cs="Times New Roman"/>
          <w:b/>
          <w:lang w:val="en-GB"/>
        </w:rPr>
        <w:t>Labor</w:t>
      </w:r>
      <w:proofErr w:type="spellEnd"/>
      <w:r>
        <w:rPr>
          <w:rFonts w:hAnsi="Times New Roman" w:cs="Times New Roman"/>
          <w:b/>
          <w:lang w:val="en-GB"/>
        </w:rPr>
        <w:t xml:space="preserve">, Health and Social Affairs, World Health Organization and World Bank joint </w:t>
      </w:r>
      <w:r w:rsidR="00E42DBE">
        <w:rPr>
          <w:rFonts w:hAnsi="Times New Roman" w:cs="Times New Roman"/>
          <w:b/>
          <w:lang w:val="en-GB"/>
        </w:rPr>
        <w:t>event</w:t>
      </w:r>
    </w:p>
    <w:p w14:paraId="60D20788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681FAE57" w14:textId="23FB17CC" w:rsidR="00030B15" w:rsidRDefault="00E42DBE" w:rsidP="00C8307F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Tbilisi, </w:t>
      </w:r>
      <w:r w:rsidR="00F41E6D">
        <w:rPr>
          <w:rFonts w:hAnsi="Times New Roman" w:cs="Times New Roman"/>
          <w:b/>
          <w:lang w:val="en-GB"/>
        </w:rPr>
        <w:t>22 July 2016</w:t>
      </w:r>
    </w:p>
    <w:p w14:paraId="72CCA7C7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38F45D82" w14:textId="77777777" w:rsidR="00E42DBE" w:rsidRDefault="00E42DBE" w:rsidP="00455BD3">
      <w:pPr>
        <w:rPr>
          <w:rFonts w:hAnsi="Times New Roman" w:cs="Times New Roman"/>
          <w:b/>
          <w:lang w:val="en-GB"/>
        </w:rPr>
      </w:pPr>
    </w:p>
    <w:p w14:paraId="3C52497D" w14:textId="1C95C9A5" w:rsidR="00E42DBE" w:rsidRPr="00FE0082" w:rsidRDefault="00E42DBE" w:rsidP="00E42DBE">
      <w:pPr>
        <w:jc w:val="center"/>
        <w:rPr>
          <w:rFonts w:hAnsi="Times New Roman" w:cs="Times New Roman"/>
          <w:b/>
          <w:sz w:val="28"/>
          <w:szCs w:val="28"/>
          <w:lang w:val="en-GB"/>
        </w:rPr>
      </w:pPr>
      <w:r w:rsidRPr="00FE0082">
        <w:rPr>
          <w:rFonts w:hAnsi="Times New Roman" w:cs="Times New Roman"/>
          <w:b/>
          <w:sz w:val="28"/>
          <w:szCs w:val="28"/>
          <w:lang w:val="en-GB"/>
        </w:rPr>
        <w:t>Sustaining progress towards universal health coverage:</w:t>
      </w:r>
    </w:p>
    <w:p w14:paraId="4D07DEE4" w14:textId="3BDA18C0" w:rsidR="00E42DBE" w:rsidRPr="00FE0082" w:rsidRDefault="00E42DBE" w:rsidP="00E42DBE">
      <w:pPr>
        <w:jc w:val="center"/>
        <w:rPr>
          <w:rFonts w:hAnsi="Times New Roman" w:cs="Times New Roman"/>
          <w:b/>
          <w:sz w:val="28"/>
          <w:szCs w:val="28"/>
          <w:lang w:val="en-GB"/>
        </w:rPr>
      </w:pPr>
      <w:r w:rsidRPr="00FE0082">
        <w:rPr>
          <w:rFonts w:hAnsi="Times New Roman" w:cs="Times New Roman"/>
          <w:b/>
          <w:sz w:val="28"/>
          <w:szCs w:val="28"/>
          <w:lang w:val="en-GB"/>
        </w:rPr>
        <w:t>Georgia in international perspective</w:t>
      </w:r>
    </w:p>
    <w:p w14:paraId="235F1627" w14:textId="77777777" w:rsidR="00E42DBE" w:rsidRPr="00FE0082" w:rsidRDefault="00E42DBE" w:rsidP="00C8307F">
      <w:pPr>
        <w:jc w:val="center"/>
        <w:rPr>
          <w:rFonts w:hAnsi="Times New Roman" w:cs="Times New Roman"/>
          <w:b/>
          <w:sz w:val="28"/>
          <w:szCs w:val="28"/>
          <w:lang w:val="en-GB"/>
        </w:rPr>
      </w:pPr>
    </w:p>
    <w:p w14:paraId="4D975AA7" w14:textId="77777777" w:rsidR="00F41E6D" w:rsidRDefault="00F41E6D" w:rsidP="00C8307F">
      <w:pPr>
        <w:rPr>
          <w:rFonts w:hAnsi="Times New Roman" w:cs="Times New Roman"/>
          <w:b/>
          <w:lang w:val="en-GB"/>
        </w:rPr>
      </w:pPr>
      <w:bookmarkStart w:id="0" w:name="_GoBack"/>
      <w:bookmarkEnd w:id="0"/>
    </w:p>
    <w:p w14:paraId="13B49232" w14:textId="77777777" w:rsidR="00E42DBE" w:rsidRPr="00AA2814" w:rsidRDefault="00E42DBE" w:rsidP="00C8307F">
      <w:pPr>
        <w:rPr>
          <w:rFonts w:hAnsi="Times New Roman" w:cs="Times New Roman"/>
          <w:lang w:val="en-GB"/>
        </w:rPr>
      </w:pPr>
    </w:p>
    <w:p w14:paraId="2F26171C" w14:textId="57E16101" w:rsidR="008D1082" w:rsidRDefault="008D1082" w:rsidP="00C8307F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Session 1</w:t>
      </w:r>
    </w:p>
    <w:p w14:paraId="261D8487" w14:textId="77777777" w:rsidR="009C1F88" w:rsidRDefault="009C1F88" w:rsidP="00C8307F">
      <w:pPr>
        <w:rPr>
          <w:rFonts w:hAnsi="Times New Roman" w:cs="Times New Roman"/>
          <w:b/>
          <w:lang w:val="en-GB"/>
        </w:rPr>
      </w:pPr>
    </w:p>
    <w:p w14:paraId="4EA9DDD7" w14:textId="6A3BF3E7" w:rsidR="00BF23F4" w:rsidRPr="00AA2814" w:rsidRDefault="008D1082" w:rsidP="00C8307F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Making progress towards universal health coverage: Georgia in international perspective</w:t>
      </w:r>
    </w:p>
    <w:p w14:paraId="5571FE51" w14:textId="77777777" w:rsidR="009C1F88" w:rsidRPr="00AA2814" w:rsidRDefault="009C1F88" w:rsidP="00C8307F">
      <w:pPr>
        <w:rPr>
          <w:rFonts w:hAnsi="Times New Roman" w:cs="Times New Roman"/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7450"/>
      </w:tblGrid>
      <w:tr w:rsidR="00C8307F" w:rsidRPr="00AA2814" w14:paraId="499C8F5C" w14:textId="77777777" w:rsidTr="00FB438C">
        <w:tc>
          <w:tcPr>
            <w:tcW w:w="1008" w:type="dxa"/>
          </w:tcPr>
          <w:p w14:paraId="7ECFC185" w14:textId="254DBDA4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10:00</w:t>
            </w:r>
          </w:p>
        </w:tc>
        <w:tc>
          <w:tcPr>
            <w:tcW w:w="7658" w:type="dxa"/>
          </w:tcPr>
          <w:p w14:paraId="03400215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Registration</w:t>
            </w:r>
          </w:p>
        </w:tc>
      </w:tr>
      <w:tr w:rsidR="00C8307F" w:rsidRPr="00AA2814" w14:paraId="7AF50148" w14:textId="77777777" w:rsidTr="00FB438C">
        <w:tc>
          <w:tcPr>
            <w:tcW w:w="1008" w:type="dxa"/>
          </w:tcPr>
          <w:p w14:paraId="16348AF4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8C3648A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5B718D" w14:paraId="5BC85E33" w14:textId="77777777" w:rsidTr="00FB438C">
        <w:tc>
          <w:tcPr>
            <w:tcW w:w="1008" w:type="dxa"/>
          </w:tcPr>
          <w:p w14:paraId="243F30CD" w14:textId="3270F5C0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10:30</w:t>
            </w:r>
          </w:p>
        </w:tc>
        <w:tc>
          <w:tcPr>
            <w:tcW w:w="7658" w:type="dxa"/>
          </w:tcPr>
          <w:p w14:paraId="197D7007" w14:textId="77777777" w:rsidR="00C8307F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 xml:space="preserve">Introduction and </w:t>
            </w:r>
            <w:r w:rsidR="006F67BF">
              <w:rPr>
                <w:rFonts w:hAnsi="Times New Roman" w:cs="Times New Roman"/>
                <w:b/>
                <w:lang w:val="en-GB"/>
              </w:rPr>
              <w:t>o</w:t>
            </w:r>
            <w:r w:rsidRPr="00AA2814">
              <w:rPr>
                <w:rFonts w:hAnsi="Times New Roman" w:cs="Times New Roman"/>
                <w:b/>
                <w:lang w:val="en-GB"/>
              </w:rPr>
              <w:t xml:space="preserve">pening </w:t>
            </w:r>
            <w:r w:rsidR="006F67BF">
              <w:rPr>
                <w:rFonts w:hAnsi="Times New Roman" w:cs="Times New Roman"/>
                <w:b/>
                <w:lang w:val="en-GB"/>
              </w:rPr>
              <w:t>r</w:t>
            </w:r>
            <w:r w:rsidRPr="00AA2814">
              <w:rPr>
                <w:rFonts w:hAnsi="Times New Roman" w:cs="Times New Roman"/>
                <w:b/>
                <w:lang w:val="en-GB"/>
              </w:rPr>
              <w:t>emarks</w:t>
            </w:r>
          </w:p>
          <w:p w14:paraId="7C3F8CCA" w14:textId="77777777" w:rsidR="0093450A" w:rsidRDefault="0093450A" w:rsidP="00C8307F">
            <w:pPr>
              <w:rPr>
                <w:rFonts w:hAnsi="Times New Roman" w:cs="Times New Roman"/>
                <w:b/>
                <w:lang w:val="en-GB"/>
              </w:rPr>
            </w:pPr>
          </w:p>
          <w:p w14:paraId="2D090FD4" w14:textId="2F505F2C" w:rsidR="0093450A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David Sergeenko</w:t>
            </w:r>
            <w:r w:rsidRPr="00AA2814">
              <w:rPr>
                <w:rFonts w:hAnsi="Times New Roman" w:cs="Times New Roman"/>
                <w:lang w:val="en-GB"/>
              </w:rPr>
              <w:t>, Minister</w:t>
            </w:r>
            <w:r w:rsidR="005B718D">
              <w:rPr>
                <w:rFonts w:hAnsi="Times New Roman" w:cs="Times New Roman"/>
                <w:lang w:val="en-GB"/>
              </w:rPr>
              <w:t xml:space="preserve"> of Labour, Health and Social Affairs</w:t>
            </w:r>
          </w:p>
          <w:p w14:paraId="4FB107D0" w14:textId="77777777" w:rsidR="0093450A" w:rsidRPr="00AA2814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</w:p>
          <w:p w14:paraId="273FF5E0" w14:textId="7C534D02" w:rsidR="0093450A" w:rsidRPr="005B718D" w:rsidRDefault="0093450A" w:rsidP="005B718D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 xml:space="preserve">George </w:t>
            </w:r>
            <w:proofErr w:type="spellStart"/>
            <w:r w:rsidRPr="00AA2814">
              <w:rPr>
                <w:rFonts w:hAnsi="Times New Roman" w:cs="Times New Roman"/>
                <w:b/>
                <w:lang w:val="en-GB"/>
              </w:rPr>
              <w:t>Kvirikashvili</w:t>
            </w:r>
            <w:proofErr w:type="spellEnd"/>
            <w:r>
              <w:rPr>
                <w:rFonts w:hAnsi="Times New Roman" w:cs="Times New Roman"/>
                <w:lang w:val="en-GB"/>
              </w:rPr>
              <w:t>, Prime Minister of Georgia</w:t>
            </w:r>
            <w:r w:rsidR="00455BD3">
              <w:rPr>
                <w:rFonts w:hAnsi="Times New Roman" w:cs="Times New Roman"/>
                <w:lang w:val="en-GB"/>
              </w:rPr>
              <w:t xml:space="preserve"> (TBC)</w:t>
            </w:r>
          </w:p>
        </w:tc>
      </w:tr>
      <w:tr w:rsidR="00C8307F" w:rsidRPr="005B718D" w14:paraId="1EB81831" w14:textId="77777777" w:rsidTr="00FB438C">
        <w:tc>
          <w:tcPr>
            <w:tcW w:w="1008" w:type="dxa"/>
          </w:tcPr>
          <w:p w14:paraId="2FB5DE3F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6F1BF5F8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5B718D" w14:paraId="48399061" w14:textId="77777777" w:rsidTr="00FB438C">
        <w:tc>
          <w:tcPr>
            <w:tcW w:w="1008" w:type="dxa"/>
          </w:tcPr>
          <w:p w14:paraId="1784D543" w14:textId="793445B4" w:rsidR="00C8307F" w:rsidRPr="00AA2814" w:rsidRDefault="00455BD3" w:rsidP="00281FD5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10:40</w:t>
            </w:r>
          </w:p>
        </w:tc>
        <w:tc>
          <w:tcPr>
            <w:tcW w:w="7658" w:type="dxa"/>
          </w:tcPr>
          <w:p w14:paraId="540A6436" w14:textId="144B439C" w:rsidR="008D1082" w:rsidRPr="00AA2814" w:rsidRDefault="009C1F88" w:rsidP="008D1082">
            <w:pPr>
              <w:pStyle w:val="ListParagraph"/>
              <w:ind w:left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Access to health care</w:t>
            </w:r>
            <w:r w:rsidR="008D1082">
              <w:rPr>
                <w:b/>
                <w:lang w:val="en-GB"/>
              </w:rPr>
              <w:t xml:space="preserve">: a review of the evidence </w:t>
            </w:r>
          </w:p>
          <w:p w14:paraId="54004FD0" w14:textId="77777777" w:rsidR="009C1F88" w:rsidRDefault="009C1F88" w:rsidP="008D1082">
            <w:pPr>
              <w:pStyle w:val="ListParagraph"/>
              <w:ind w:left="0"/>
              <w:rPr>
                <w:lang w:val="en-GB"/>
              </w:rPr>
            </w:pPr>
          </w:p>
          <w:p w14:paraId="2ED505C8" w14:textId="77777777" w:rsidR="00C8307F" w:rsidRDefault="008D1082" w:rsidP="008D1082">
            <w:pPr>
              <w:pStyle w:val="ListParagraph"/>
              <w:ind w:left="0"/>
              <w:rPr>
                <w:lang w:val="en-GB"/>
              </w:rPr>
            </w:pPr>
            <w:r w:rsidRPr="00455BD3">
              <w:rPr>
                <w:b/>
                <w:lang w:val="en-GB"/>
              </w:rPr>
              <w:t>Aparnaa Somanathan</w:t>
            </w:r>
            <w:r w:rsidRPr="00AA2814">
              <w:rPr>
                <w:lang w:val="en-GB"/>
              </w:rPr>
              <w:t>, Senior Economist, the World Bank</w:t>
            </w:r>
          </w:p>
          <w:p w14:paraId="3D4B9E1A" w14:textId="77777777" w:rsidR="009C1F88" w:rsidRDefault="009C1F88" w:rsidP="008D1082">
            <w:pPr>
              <w:pStyle w:val="ListParagraph"/>
              <w:ind w:left="0"/>
              <w:rPr>
                <w:lang w:val="en-GB"/>
              </w:rPr>
            </w:pPr>
          </w:p>
          <w:p w14:paraId="48DFC36E" w14:textId="77777777" w:rsidR="002D381A" w:rsidRDefault="002D381A" w:rsidP="009C1F88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11159495" w14:textId="77777777" w:rsidR="009C1F88" w:rsidRDefault="009C1F88" w:rsidP="002D381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 w:rsidRPr="009C1F88">
              <w:rPr>
                <w:i/>
                <w:lang w:val="en-GB"/>
              </w:rPr>
              <w:t>review evidence on changes in health service use and outcomes drawing on the findings of the Health, Use and Expenditure Survey carried out in 2014</w:t>
            </w:r>
          </w:p>
          <w:p w14:paraId="5DF62D6D" w14:textId="71196894" w:rsidR="002D381A" w:rsidRPr="009C1F88" w:rsidRDefault="002D381A" w:rsidP="002D381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discuss implications for policy drawing on international experience where possible</w:t>
            </w:r>
          </w:p>
        </w:tc>
      </w:tr>
      <w:tr w:rsidR="00C8307F" w:rsidRPr="005B718D" w14:paraId="43CD9B48" w14:textId="77777777" w:rsidTr="00FB438C">
        <w:tc>
          <w:tcPr>
            <w:tcW w:w="1008" w:type="dxa"/>
          </w:tcPr>
          <w:p w14:paraId="6364B4A6" w14:textId="4B591F2A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29733539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5B718D" w14:paraId="66816B6C" w14:textId="77777777" w:rsidTr="00FB438C">
        <w:tc>
          <w:tcPr>
            <w:tcW w:w="1008" w:type="dxa"/>
          </w:tcPr>
          <w:p w14:paraId="41CAEF40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ABF396E" w14:textId="7CC2499F" w:rsidR="00C67EB1" w:rsidRDefault="009C1F88" w:rsidP="00C67EB1">
            <w:pPr>
              <w:pStyle w:val="ListParagraph"/>
              <w:ind w:left="0"/>
              <w:rPr>
                <w:lang w:val="en-GB"/>
              </w:rPr>
            </w:pPr>
            <w:r>
              <w:rPr>
                <w:b/>
                <w:lang w:val="en-GB"/>
              </w:rPr>
              <w:t>Improving access and financial protection</w:t>
            </w:r>
            <w:r w:rsidR="00213695">
              <w:rPr>
                <w:b/>
                <w:lang w:val="en-GB"/>
              </w:rPr>
              <w:t xml:space="preserve">: </w:t>
            </w:r>
            <w:r w:rsidR="00B21A4E">
              <w:rPr>
                <w:b/>
                <w:lang w:val="en-GB"/>
              </w:rPr>
              <w:t>building on achievements</w:t>
            </w:r>
            <w:r w:rsidR="006F67BF">
              <w:rPr>
                <w:b/>
                <w:lang w:val="en-GB"/>
              </w:rPr>
              <w:t xml:space="preserve"> </w:t>
            </w:r>
          </w:p>
          <w:p w14:paraId="11364A03" w14:textId="77777777" w:rsidR="009C1F88" w:rsidRPr="00AA2814" w:rsidRDefault="009C1F88" w:rsidP="00C67EB1">
            <w:pPr>
              <w:pStyle w:val="ListParagraph"/>
              <w:ind w:left="0"/>
              <w:rPr>
                <w:b/>
                <w:lang w:val="en-GB"/>
              </w:rPr>
            </w:pPr>
          </w:p>
          <w:p w14:paraId="6AC20DBC" w14:textId="77777777" w:rsidR="00C8307F" w:rsidRDefault="00C67EB1" w:rsidP="00B21A4E">
            <w:pPr>
              <w:rPr>
                <w:rFonts w:hAnsi="Times New Roman" w:cs="Times New Roman"/>
                <w:lang w:val="en-GB"/>
              </w:rPr>
            </w:pPr>
            <w:r w:rsidRPr="00455BD3">
              <w:rPr>
                <w:rFonts w:hAnsi="Times New Roman" w:cs="Times New Roman"/>
                <w:b/>
                <w:lang w:val="en-GB"/>
              </w:rPr>
              <w:t>Sarah Thomson</w:t>
            </w:r>
            <w:r w:rsidRPr="00AA2814">
              <w:rPr>
                <w:rFonts w:hAnsi="Times New Roman" w:cs="Times New Roman"/>
                <w:lang w:val="en-GB"/>
              </w:rPr>
              <w:t xml:space="preserve">, Senior Health Financing Specialist, WHO </w:t>
            </w:r>
            <w:r w:rsidR="006F67BF">
              <w:rPr>
                <w:rFonts w:hAnsi="Times New Roman" w:cs="Times New Roman"/>
                <w:lang w:val="en-GB"/>
              </w:rPr>
              <w:t>Barcelona Office for Health Systems Strengthening</w:t>
            </w:r>
          </w:p>
          <w:p w14:paraId="3195CB6D" w14:textId="77777777" w:rsidR="009C1F88" w:rsidRDefault="009C1F88" w:rsidP="00B21A4E">
            <w:pPr>
              <w:rPr>
                <w:rFonts w:hAnsi="Times New Roman" w:cs="Times New Roman"/>
                <w:lang w:val="en-GB"/>
              </w:rPr>
            </w:pPr>
          </w:p>
          <w:p w14:paraId="1A5A5947" w14:textId="77777777" w:rsidR="002D381A" w:rsidRDefault="002D381A" w:rsidP="002D381A">
            <w:p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>This presentation will:</w:t>
            </w:r>
          </w:p>
          <w:p w14:paraId="7806645E" w14:textId="1F640C80" w:rsidR="009C1F88" w:rsidRDefault="002D381A" w:rsidP="002D381A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 w:rsidRPr="002D381A">
              <w:rPr>
                <w:rFonts w:hAnsi="Times New Roman" w:cs="Times New Roman"/>
                <w:i/>
                <w:lang w:val="en-GB"/>
              </w:rPr>
              <w:t xml:space="preserve">put the </w:t>
            </w:r>
            <w:r w:rsidR="00FB438C">
              <w:rPr>
                <w:rFonts w:hAnsi="Times New Roman" w:cs="Times New Roman"/>
                <w:i/>
                <w:lang w:val="en-GB"/>
              </w:rPr>
              <w:t>main</w:t>
            </w:r>
            <w:r w:rsidRPr="002D381A">
              <w:rPr>
                <w:rFonts w:hAnsi="Times New Roman" w:cs="Times New Roman"/>
                <w:i/>
                <w:lang w:val="en-GB"/>
              </w:rPr>
              <w:t xml:space="preserve"> health financing re</w:t>
            </w:r>
            <w:r>
              <w:rPr>
                <w:rFonts w:hAnsi="Times New Roman" w:cs="Times New Roman"/>
                <w:i/>
                <w:lang w:val="en-GB"/>
              </w:rPr>
              <w:t xml:space="preserve">forms introduced since 2013 </w:t>
            </w:r>
            <w:r w:rsidR="00FB438C">
              <w:rPr>
                <w:rFonts w:hAnsi="Times New Roman" w:cs="Times New Roman"/>
                <w:i/>
                <w:lang w:val="en-GB"/>
              </w:rPr>
              <w:t xml:space="preserve">and health spending patterns </w:t>
            </w:r>
            <w:r>
              <w:rPr>
                <w:rFonts w:hAnsi="Times New Roman" w:cs="Times New Roman"/>
                <w:i/>
                <w:lang w:val="en-GB"/>
              </w:rPr>
              <w:t xml:space="preserve">in international perspective, arguing that </w:t>
            </w:r>
            <w:r w:rsidR="00FB438C">
              <w:rPr>
                <w:rFonts w:hAnsi="Times New Roman" w:cs="Times New Roman"/>
                <w:i/>
                <w:lang w:val="en-GB"/>
              </w:rPr>
              <w:t>the reforms</w:t>
            </w:r>
            <w:r>
              <w:rPr>
                <w:rFonts w:hAnsi="Times New Roman" w:cs="Times New Roman"/>
                <w:i/>
                <w:lang w:val="en-GB"/>
              </w:rPr>
              <w:t xml:space="preserve"> have moved Georgia closer to European norms and best </w:t>
            </w:r>
            <w:r>
              <w:rPr>
                <w:rFonts w:hAnsi="Times New Roman" w:cs="Times New Roman"/>
                <w:i/>
                <w:lang w:val="en-GB"/>
              </w:rPr>
              <w:lastRenderedPageBreak/>
              <w:t>practice</w:t>
            </w:r>
            <w:r w:rsidR="006A62F9">
              <w:rPr>
                <w:rFonts w:hAnsi="Times New Roman" w:cs="Times New Roman"/>
                <w:i/>
                <w:lang w:val="en-GB"/>
              </w:rPr>
              <w:t xml:space="preserve"> and provide the health system with a solid foundation on which to address the challenges it faces</w:t>
            </w:r>
          </w:p>
          <w:p w14:paraId="2F363611" w14:textId="2CC04769" w:rsidR="002D381A" w:rsidRDefault="006A62F9" w:rsidP="006A62F9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 xml:space="preserve">highlight the importance of focusing on active purchasing to get more out of available resources, noting that to improve efficiency and </w:t>
            </w:r>
            <w:r w:rsidR="00FB438C">
              <w:rPr>
                <w:rFonts w:hAnsi="Times New Roman" w:cs="Times New Roman"/>
                <w:i/>
                <w:lang w:val="en-GB"/>
              </w:rPr>
              <w:t xml:space="preserve">other aspects of health system performance </w:t>
            </w:r>
            <w:r>
              <w:rPr>
                <w:rFonts w:hAnsi="Times New Roman" w:cs="Times New Roman"/>
                <w:i/>
                <w:lang w:val="en-GB"/>
              </w:rPr>
              <w:t>requires capacity (information and analysis), time and additional public investment</w:t>
            </w:r>
          </w:p>
          <w:p w14:paraId="150B1DC2" w14:textId="263871E0" w:rsidR="006A62F9" w:rsidRPr="002D381A" w:rsidRDefault="006A62F9" w:rsidP="00FB438C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 xml:space="preserve">highlight options for additional public </w:t>
            </w:r>
            <w:r w:rsidR="00FB438C">
              <w:rPr>
                <w:rFonts w:hAnsi="Times New Roman" w:cs="Times New Roman"/>
                <w:i/>
                <w:lang w:val="en-GB"/>
              </w:rPr>
              <w:t>investment in</w:t>
            </w:r>
            <w:r>
              <w:rPr>
                <w:rFonts w:hAnsi="Times New Roman" w:cs="Times New Roman"/>
                <w:i/>
                <w:lang w:val="en-GB"/>
              </w:rPr>
              <w:t xml:space="preserve"> the health system</w:t>
            </w:r>
          </w:p>
        </w:tc>
      </w:tr>
      <w:tr w:rsidR="008D1082" w:rsidRPr="005B718D" w14:paraId="7D5A471B" w14:textId="77777777" w:rsidTr="00FB438C">
        <w:tc>
          <w:tcPr>
            <w:tcW w:w="1008" w:type="dxa"/>
          </w:tcPr>
          <w:p w14:paraId="4D7C3424" w14:textId="76663D6D" w:rsidR="008D1082" w:rsidRPr="00AA2814" w:rsidRDefault="008D1082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30E9331A" w14:textId="77777777" w:rsidR="008D1082" w:rsidRPr="00AA2814" w:rsidRDefault="008D1082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8D1082" w:rsidRPr="005B718D" w14:paraId="6F5C93CB" w14:textId="77777777" w:rsidTr="00FB438C">
        <w:tc>
          <w:tcPr>
            <w:tcW w:w="1008" w:type="dxa"/>
          </w:tcPr>
          <w:p w14:paraId="314FBB86" w14:textId="2D9E2206" w:rsidR="008D1082" w:rsidRPr="00AA2814" w:rsidRDefault="00281FD5" w:rsidP="00C8307F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11:25</w:t>
            </w:r>
          </w:p>
        </w:tc>
        <w:tc>
          <w:tcPr>
            <w:tcW w:w="7658" w:type="dxa"/>
          </w:tcPr>
          <w:p w14:paraId="5AD9C4B7" w14:textId="2C9FD16B" w:rsidR="008D1082" w:rsidRPr="00AA2814" w:rsidRDefault="00281FD5" w:rsidP="00281FD5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Closing r</w:t>
            </w:r>
            <w:r w:rsidR="008D1082">
              <w:rPr>
                <w:rFonts w:hAnsi="Times New Roman" w:cs="Times New Roman"/>
                <w:b/>
                <w:lang w:val="en-GB"/>
              </w:rPr>
              <w:t xml:space="preserve">emarks </w:t>
            </w:r>
            <w:r w:rsidR="0093450A">
              <w:rPr>
                <w:rFonts w:hAnsi="Times New Roman" w:cs="Times New Roman"/>
                <w:b/>
                <w:lang w:val="en-GB"/>
              </w:rPr>
              <w:t>by the Minister</w:t>
            </w:r>
          </w:p>
        </w:tc>
      </w:tr>
      <w:tr w:rsidR="005B718D" w:rsidRPr="005B718D" w14:paraId="7C2AEEE2" w14:textId="77777777" w:rsidTr="00FB438C">
        <w:tc>
          <w:tcPr>
            <w:tcW w:w="1008" w:type="dxa"/>
          </w:tcPr>
          <w:p w14:paraId="53528A67" w14:textId="77777777" w:rsidR="005B718D" w:rsidRPr="00AA2814" w:rsidRDefault="005B718D" w:rsidP="00C72A1A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20948123" w14:textId="77777777" w:rsidR="005B718D" w:rsidRPr="00AA2814" w:rsidRDefault="005B718D" w:rsidP="00B21A4E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5B718D" w14:paraId="4F08CC12" w14:textId="77777777" w:rsidTr="00FB438C">
        <w:tc>
          <w:tcPr>
            <w:tcW w:w="1008" w:type="dxa"/>
          </w:tcPr>
          <w:p w14:paraId="5EA33C11" w14:textId="003048CF" w:rsidR="00C8307F" w:rsidRPr="00AA2814" w:rsidRDefault="00C8307F" w:rsidP="005B718D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</w:t>
            </w:r>
            <w:r w:rsidR="005B718D">
              <w:rPr>
                <w:rFonts w:hAnsi="Times New Roman" w:cs="Times New Roman"/>
                <w:b/>
                <w:lang w:val="en-GB"/>
              </w:rPr>
              <w:t>1:30</w:t>
            </w:r>
          </w:p>
        </w:tc>
        <w:tc>
          <w:tcPr>
            <w:tcW w:w="7658" w:type="dxa"/>
          </w:tcPr>
          <w:p w14:paraId="37443743" w14:textId="5A35D2E8" w:rsidR="00C8307F" w:rsidRPr="00AA2814" w:rsidRDefault="00C8307F" w:rsidP="00B21A4E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 xml:space="preserve">Coffee </w:t>
            </w:r>
            <w:r w:rsidR="00B21A4E">
              <w:rPr>
                <w:rFonts w:hAnsi="Times New Roman" w:cs="Times New Roman"/>
                <w:b/>
                <w:lang w:val="en-GB"/>
              </w:rPr>
              <w:t>b</w:t>
            </w:r>
            <w:r w:rsidR="00B21A4E" w:rsidRPr="00AA2814">
              <w:rPr>
                <w:rFonts w:hAnsi="Times New Roman" w:cs="Times New Roman"/>
                <w:b/>
                <w:lang w:val="en-GB"/>
              </w:rPr>
              <w:t>reak</w:t>
            </w:r>
            <w:r w:rsidR="00B21A4E">
              <w:rPr>
                <w:rFonts w:hAnsi="Times New Roman" w:cs="Times New Roman"/>
                <w:b/>
                <w:lang w:val="en-GB"/>
              </w:rPr>
              <w:t xml:space="preserve"> and p</w:t>
            </w:r>
            <w:r w:rsidRPr="00AA2814">
              <w:rPr>
                <w:rFonts w:hAnsi="Times New Roman" w:cs="Times New Roman"/>
                <w:b/>
                <w:lang w:val="en-GB"/>
              </w:rPr>
              <w:t xml:space="preserve">ress </w:t>
            </w:r>
            <w:r w:rsidR="00B21A4E">
              <w:rPr>
                <w:rFonts w:hAnsi="Times New Roman" w:cs="Times New Roman"/>
                <w:b/>
                <w:lang w:val="en-GB"/>
              </w:rPr>
              <w:t>c</w:t>
            </w:r>
            <w:r w:rsidRPr="00AA2814">
              <w:rPr>
                <w:rFonts w:hAnsi="Times New Roman" w:cs="Times New Roman"/>
                <w:b/>
                <w:lang w:val="en-GB"/>
              </w:rPr>
              <w:t>onference</w:t>
            </w:r>
          </w:p>
        </w:tc>
      </w:tr>
      <w:tr w:rsidR="009C1F88" w:rsidRPr="005B718D" w14:paraId="751DE3F8" w14:textId="77777777" w:rsidTr="00FB438C">
        <w:tc>
          <w:tcPr>
            <w:tcW w:w="1008" w:type="dxa"/>
          </w:tcPr>
          <w:p w14:paraId="5E9B8723" w14:textId="77777777" w:rsidR="009C1F88" w:rsidRPr="00AA2814" w:rsidRDefault="009C1F88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0F9C2AAD" w14:textId="77777777" w:rsidR="009C1F88" w:rsidRPr="00AA2814" w:rsidRDefault="009C1F88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</w:tbl>
    <w:p w14:paraId="2F8B63AF" w14:textId="16143787" w:rsidR="009C1F88" w:rsidRPr="00281FD5" w:rsidRDefault="009C1F88">
      <w:pPr>
        <w:rPr>
          <w:lang w:val="en-GB"/>
        </w:rPr>
      </w:pPr>
    </w:p>
    <w:p w14:paraId="117BFB95" w14:textId="77777777" w:rsidR="009C1F88" w:rsidRPr="00281FD5" w:rsidRDefault="009C1F88">
      <w:pPr>
        <w:rPr>
          <w:lang w:val="en-GB"/>
        </w:rPr>
      </w:pPr>
    </w:p>
    <w:p w14:paraId="66FD4A20" w14:textId="77777777" w:rsidR="00012D44" w:rsidRDefault="00012D44">
      <w:pPr>
        <w:rPr>
          <w:rFonts w:hAnsi="Times New Roman" w:cs="Times New Roman"/>
          <w:b/>
          <w:i/>
          <w:lang w:val="en-GB"/>
        </w:rPr>
      </w:pPr>
      <w:r>
        <w:rPr>
          <w:rFonts w:hAnsi="Times New Roman" w:cs="Times New Roman"/>
          <w:b/>
          <w:i/>
          <w:lang w:val="en-GB"/>
        </w:rPr>
        <w:br w:type="page"/>
      </w:r>
    </w:p>
    <w:p w14:paraId="6037C0C0" w14:textId="413BD1F0" w:rsidR="009C1F88" w:rsidRDefault="009C1F88" w:rsidP="009C1F88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lastRenderedPageBreak/>
        <w:t>Session 2</w:t>
      </w:r>
    </w:p>
    <w:p w14:paraId="1EBA8EFE" w14:textId="77777777" w:rsidR="009C1F88" w:rsidRDefault="009C1F88" w:rsidP="009C1F88">
      <w:pPr>
        <w:rPr>
          <w:rFonts w:hAnsi="Times New Roman" w:cs="Times New Roman"/>
          <w:b/>
          <w:lang w:val="en-GB"/>
        </w:rPr>
      </w:pPr>
    </w:p>
    <w:p w14:paraId="308915C0" w14:textId="55EA75EB" w:rsidR="009C1F88" w:rsidRDefault="009C1F88" w:rsidP="009C1F88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Improving access and financial protection: spotlight on medicines</w:t>
      </w:r>
    </w:p>
    <w:p w14:paraId="5C6F2FC9" w14:textId="77777777" w:rsidR="009C1F88" w:rsidRPr="009C1F88" w:rsidRDefault="009C1F88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7451"/>
      </w:tblGrid>
      <w:tr w:rsidR="008D1082" w:rsidRPr="005B718D" w14:paraId="757C251A" w14:textId="77777777" w:rsidTr="00FB438C">
        <w:tc>
          <w:tcPr>
            <w:tcW w:w="1008" w:type="dxa"/>
          </w:tcPr>
          <w:p w14:paraId="14553E08" w14:textId="49842A81" w:rsidR="008D1082" w:rsidRPr="00AA2814" w:rsidDel="00C8307F" w:rsidRDefault="008D1082" w:rsidP="005B718D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12:</w:t>
            </w:r>
            <w:r w:rsidR="00455BD3">
              <w:rPr>
                <w:rFonts w:hAnsi="Times New Roman" w:cs="Times New Roman"/>
                <w:b/>
                <w:lang w:val="en-GB"/>
              </w:rPr>
              <w:t>00</w:t>
            </w:r>
          </w:p>
        </w:tc>
        <w:tc>
          <w:tcPr>
            <w:tcW w:w="7658" w:type="dxa"/>
          </w:tcPr>
          <w:p w14:paraId="4A5B61B4" w14:textId="183E847D" w:rsidR="00B7399B" w:rsidRDefault="00B7399B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Evidence from Georgia</w:t>
            </w:r>
          </w:p>
          <w:p w14:paraId="2EC009A3" w14:textId="77777777" w:rsidR="00B7399B" w:rsidRDefault="00B7399B" w:rsidP="000A6298">
            <w:pPr>
              <w:rPr>
                <w:rFonts w:hAnsi="Times New Roman" w:cs="Times New Roman"/>
                <w:b/>
                <w:lang w:val="en-GB"/>
              </w:rPr>
            </w:pPr>
          </w:p>
          <w:p w14:paraId="610B90F5" w14:textId="70BAB480" w:rsidR="005B718D" w:rsidRDefault="005B718D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Medicines and financial protection</w:t>
            </w:r>
          </w:p>
          <w:p w14:paraId="03430C86" w14:textId="0C08393A" w:rsidR="005B718D" w:rsidRPr="005B718D" w:rsidRDefault="00455BD3" w:rsidP="000A6298">
            <w:pPr>
              <w:rPr>
                <w:rFonts w:hAnsi="Times New Roman" w:cs="Times New Roman"/>
                <w:lang w:val="en-GB"/>
              </w:rPr>
            </w:pPr>
            <w:r>
              <w:rPr>
                <w:rFonts w:hAnsi="Times New Roman" w:cs="Times New Roman"/>
                <w:lang w:val="en-GB"/>
              </w:rPr>
              <w:t xml:space="preserve">Sarah Thomson </w:t>
            </w:r>
          </w:p>
          <w:p w14:paraId="13C4E2F2" w14:textId="77777777" w:rsidR="005B718D" w:rsidRDefault="005B718D" w:rsidP="000A6298">
            <w:pPr>
              <w:rPr>
                <w:rFonts w:hAnsi="Times New Roman" w:cs="Times New Roman"/>
                <w:b/>
                <w:lang w:val="en-GB"/>
              </w:rPr>
            </w:pPr>
          </w:p>
          <w:p w14:paraId="120E6F84" w14:textId="77777777" w:rsidR="00B7399B" w:rsidRDefault="00B7399B" w:rsidP="00B7399B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06B4F352" w14:textId="7BA0B9CA" w:rsidR="002B176A" w:rsidRDefault="002B176A" w:rsidP="002B176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show how medicines are the main driver of catastrophic out-of-pocket payments in Georgia and most countries, especially </w:t>
            </w:r>
            <w:r w:rsidR="00831075">
              <w:rPr>
                <w:i/>
                <w:lang w:val="en-GB"/>
              </w:rPr>
              <w:t>for poorer people</w:t>
            </w:r>
          </w:p>
          <w:p w14:paraId="66E7326E" w14:textId="53A3952C" w:rsidR="002B176A" w:rsidRDefault="00590FF7" w:rsidP="002B176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highlight</w:t>
            </w:r>
            <w:r w:rsidR="002B176A">
              <w:rPr>
                <w:i/>
                <w:lang w:val="en-GB"/>
              </w:rPr>
              <w:t xml:space="preserve"> three policy areas to consider when </w:t>
            </w:r>
            <w:r>
              <w:rPr>
                <w:i/>
                <w:lang w:val="en-GB"/>
              </w:rPr>
              <w:t xml:space="preserve">trying to </w:t>
            </w:r>
            <w:r w:rsidR="002B176A">
              <w:rPr>
                <w:i/>
                <w:lang w:val="en-GB"/>
              </w:rPr>
              <w:t xml:space="preserve">reduce </w:t>
            </w:r>
            <w:r>
              <w:rPr>
                <w:i/>
                <w:lang w:val="en-GB"/>
              </w:rPr>
              <w:t>OOPs</w:t>
            </w:r>
            <w:r w:rsidR="002B176A">
              <w:rPr>
                <w:i/>
                <w:lang w:val="en-GB"/>
              </w:rPr>
              <w:t xml:space="preserve">: </w:t>
            </w:r>
            <w:r>
              <w:rPr>
                <w:i/>
                <w:lang w:val="en-GB"/>
              </w:rPr>
              <w:t xml:space="preserve">medicine coverage policies, prices, and </w:t>
            </w:r>
            <w:r w:rsidR="002B176A">
              <w:rPr>
                <w:i/>
                <w:lang w:val="en-GB"/>
              </w:rPr>
              <w:t>responsible use of medicine</w:t>
            </w:r>
            <w:r>
              <w:rPr>
                <w:i/>
                <w:lang w:val="en-GB"/>
              </w:rPr>
              <w:t>s</w:t>
            </w:r>
          </w:p>
          <w:p w14:paraId="4E869527" w14:textId="6132E76A" w:rsidR="002B176A" w:rsidRDefault="002B176A" w:rsidP="002B176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set out why voluntary health insurance is unlikely to alleviate financial protection problems relating to medicines</w:t>
            </w:r>
          </w:p>
          <w:p w14:paraId="588DDA00" w14:textId="77777777" w:rsidR="002B176A" w:rsidRDefault="002B176A" w:rsidP="00B7399B">
            <w:pPr>
              <w:rPr>
                <w:rFonts w:hAnsi="Times New Roman" w:cs="Times New Roman"/>
                <w:b/>
                <w:lang w:val="en-GB"/>
              </w:rPr>
            </w:pPr>
          </w:p>
          <w:p w14:paraId="253978AC" w14:textId="504F77E1" w:rsidR="008D1082" w:rsidRDefault="005B718D" w:rsidP="00B7399B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Medicine prices and availability</w:t>
            </w:r>
          </w:p>
          <w:p w14:paraId="28D72811" w14:textId="29770AF9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  <w:r w:rsidRPr="00B21A4E">
              <w:rPr>
                <w:rFonts w:hAnsi="Times New Roman" w:cs="Times New Roman"/>
                <w:lang w:val="en-GB"/>
              </w:rPr>
              <w:t>Aparnaa Somanathan</w:t>
            </w:r>
            <w:r w:rsidR="00455BD3">
              <w:rPr>
                <w:rFonts w:hAnsi="Times New Roman" w:cs="Times New Roman"/>
                <w:lang w:val="en-GB"/>
              </w:rPr>
              <w:t xml:space="preserve"> </w:t>
            </w:r>
          </w:p>
          <w:p w14:paraId="22CCB65A" w14:textId="77777777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</w:p>
          <w:p w14:paraId="028B3ABC" w14:textId="77777777" w:rsidR="002B176A" w:rsidRDefault="002B176A" w:rsidP="002B176A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3258E0C4" w14:textId="24F6937D" w:rsidR="002B176A" w:rsidRDefault="002B176A" w:rsidP="002B176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present analysis of medicine prices and availa</w:t>
            </w:r>
            <w:r w:rsidR="00831075">
              <w:rPr>
                <w:i/>
                <w:lang w:val="en-GB"/>
              </w:rPr>
              <w:t xml:space="preserve">bility </w:t>
            </w:r>
            <w:r>
              <w:rPr>
                <w:i/>
                <w:lang w:val="en-GB"/>
              </w:rPr>
              <w:t>in Georgia</w:t>
            </w:r>
            <w:r w:rsidR="00831075">
              <w:rPr>
                <w:i/>
                <w:lang w:val="en-GB"/>
              </w:rPr>
              <w:t xml:space="preserve"> based on  a recent survey</w:t>
            </w:r>
          </w:p>
          <w:p w14:paraId="04A6800E" w14:textId="77777777" w:rsidR="002B176A" w:rsidRDefault="002B176A" w:rsidP="000A6298">
            <w:pPr>
              <w:rPr>
                <w:rFonts w:hAnsi="Times New Roman" w:cs="Times New Roman"/>
                <w:lang w:val="en-GB"/>
              </w:rPr>
            </w:pPr>
          </w:p>
          <w:p w14:paraId="076980BA" w14:textId="041F931D" w:rsidR="00B7399B" w:rsidRPr="00B21A4E" w:rsidRDefault="00B7399B" w:rsidP="00B7399B">
            <w:pPr>
              <w:rPr>
                <w:rFonts w:hAnsi="Times New Roman" w:cs="Times New Roman"/>
                <w:lang w:val="en-GB"/>
              </w:rPr>
            </w:pPr>
            <w:r>
              <w:rPr>
                <w:rFonts w:hAnsi="Times New Roman" w:cs="Times New Roman"/>
                <w:lang w:val="en-GB"/>
              </w:rPr>
              <w:t>Questions for clarification</w:t>
            </w:r>
          </w:p>
        </w:tc>
      </w:tr>
      <w:tr w:rsidR="00B7399B" w:rsidRPr="005B718D" w14:paraId="0B6F3262" w14:textId="77777777" w:rsidTr="00FB438C">
        <w:tc>
          <w:tcPr>
            <w:tcW w:w="1008" w:type="dxa"/>
          </w:tcPr>
          <w:p w14:paraId="1D8B65EA" w14:textId="09DBA0BE" w:rsidR="00B7399B" w:rsidRPr="00AA2814" w:rsidDel="00C8307F" w:rsidRDefault="00B7399B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07D181DA" w14:textId="77777777" w:rsidR="00B7399B" w:rsidRPr="00AA2814" w:rsidRDefault="00B7399B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B7399B" w:rsidRPr="005B718D" w14:paraId="0636B573" w14:textId="77777777" w:rsidTr="00FB438C">
        <w:tc>
          <w:tcPr>
            <w:tcW w:w="1008" w:type="dxa"/>
          </w:tcPr>
          <w:p w14:paraId="55C9C927" w14:textId="5E177F33" w:rsidR="00B7399B" w:rsidRPr="00AA2814" w:rsidDel="00C8307F" w:rsidRDefault="00455BD3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12:40</w:t>
            </w:r>
          </w:p>
        </w:tc>
        <w:tc>
          <w:tcPr>
            <w:tcW w:w="7658" w:type="dxa"/>
          </w:tcPr>
          <w:p w14:paraId="6CEEB4E4" w14:textId="7F5020E4" w:rsidR="00B7399B" w:rsidRDefault="00B7399B" w:rsidP="00B7399B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Strengthening medicines policy: international experience</w:t>
            </w:r>
          </w:p>
          <w:p w14:paraId="05476CAE" w14:textId="77777777" w:rsidR="00B7399B" w:rsidRDefault="00B7399B" w:rsidP="00B7399B">
            <w:pPr>
              <w:rPr>
                <w:rFonts w:hAnsi="Times New Roman" w:cs="Times New Roman"/>
                <w:b/>
                <w:lang w:val="en-GB"/>
              </w:rPr>
            </w:pPr>
          </w:p>
          <w:p w14:paraId="3F251CAA" w14:textId="0C982553" w:rsidR="00B7399B" w:rsidRDefault="00B7399B" w:rsidP="00B7399B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Lessons from Europe</w:t>
            </w:r>
          </w:p>
          <w:p w14:paraId="0DC98CB6" w14:textId="546C3C88" w:rsidR="00B7399B" w:rsidRDefault="00B7399B" w:rsidP="00B7399B">
            <w:pPr>
              <w:rPr>
                <w:rFonts w:hAnsi="Times New Roman" w:cs="Times New Roman"/>
                <w:lang w:val="en-GB"/>
              </w:rPr>
            </w:pPr>
            <w:r w:rsidRPr="00455BD3">
              <w:rPr>
                <w:rFonts w:hAnsi="Times New Roman" w:cs="Times New Roman"/>
                <w:b/>
                <w:lang w:val="en-GB"/>
              </w:rPr>
              <w:t xml:space="preserve">Luka </w:t>
            </w:r>
            <w:proofErr w:type="spellStart"/>
            <w:r w:rsidRPr="00455BD3">
              <w:rPr>
                <w:rFonts w:hAnsi="Times New Roman" w:cs="Times New Roman"/>
                <w:b/>
                <w:lang w:val="en-GB"/>
              </w:rPr>
              <w:t>Voncina</w:t>
            </w:r>
            <w:proofErr w:type="spellEnd"/>
            <w:r>
              <w:rPr>
                <w:rFonts w:hAnsi="Times New Roman" w:cs="Times New Roman"/>
                <w:lang w:val="en-GB"/>
              </w:rPr>
              <w:t>, Consultant</w:t>
            </w:r>
            <w:r w:rsidR="00455BD3">
              <w:rPr>
                <w:rFonts w:hAnsi="Times New Roman" w:cs="Times New Roman"/>
                <w:lang w:val="en-GB"/>
              </w:rPr>
              <w:t xml:space="preserve"> for the World Bank </w:t>
            </w:r>
          </w:p>
          <w:p w14:paraId="0827EBA0" w14:textId="77777777" w:rsidR="00B7399B" w:rsidRDefault="00B7399B" w:rsidP="00B7399B">
            <w:pPr>
              <w:rPr>
                <w:rFonts w:hAnsi="Times New Roman" w:cs="Times New Roman"/>
                <w:lang w:val="en-GB"/>
              </w:rPr>
            </w:pPr>
          </w:p>
          <w:p w14:paraId="577DBCB9" w14:textId="77777777" w:rsidR="002B176A" w:rsidRDefault="002B176A" w:rsidP="002B176A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728F4DE2" w14:textId="77777777" w:rsidR="00831075" w:rsidRDefault="00831075" w:rsidP="002B176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highlight the range of strategies European countries have used to enhance access and financial protection for medicines</w:t>
            </w:r>
          </w:p>
          <w:p w14:paraId="085C4989" w14:textId="77777777" w:rsidR="002B176A" w:rsidRDefault="002B176A" w:rsidP="00B7399B">
            <w:pPr>
              <w:rPr>
                <w:rFonts w:hAnsi="Times New Roman" w:cs="Times New Roman"/>
                <w:lang w:val="en-GB"/>
              </w:rPr>
            </w:pPr>
          </w:p>
          <w:p w14:paraId="7E8713DE" w14:textId="15B53695" w:rsidR="00B7399B" w:rsidRDefault="00B7399B" w:rsidP="00B7399B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Lessons from Estonia</w:t>
            </w:r>
          </w:p>
          <w:p w14:paraId="7E3010C9" w14:textId="5C1D5771" w:rsidR="00B7399B" w:rsidRDefault="00B7399B" w:rsidP="00B7399B">
            <w:pPr>
              <w:rPr>
                <w:rFonts w:hAnsi="Times New Roman" w:cs="Times New Roman"/>
                <w:lang w:val="en-GB"/>
              </w:rPr>
            </w:pPr>
            <w:r w:rsidRPr="00455BD3">
              <w:rPr>
                <w:rFonts w:hAnsi="Times New Roman" w:cs="Times New Roman"/>
                <w:b/>
                <w:lang w:val="en-GB"/>
              </w:rPr>
              <w:t>Triin Habicht</w:t>
            </w:r>
            <w:r>
              <w:rPr>
                <w:rFonts w:hAnsi="Times New Roman" w:cs="Times New Roman"/>
                <w:lang w:val="en-GB"/>
              </w:rPr>
              <w:t>, Head of the Department of Health Systems Development, Ministry of Soci</w:t>
            </w:r>
            <w:r w:rsidR="00455BD3">
              <w:rPr>
                <w:rFonts w:hAnsi="Times New Roman" w:cs="Times New Roman"/>
                <w:lang w:val="en-GB"/>
              </w:rPr>
              <w:t xml:space="preserve">al Affairs, Estonia </w:t>
            </w:r>
          </w:p>
          <w:p w14:paraId="1500EABB" w14:textId="77777777" w:rsidR="002B176A" w:rsidRDefault="002B176A" w:rsidP="00B7399B">
            <w:pPr>
              <w:rPr>
                <w:rFonts w:hAnsi="Times New Roman" w:cs="Times New Roman"/>
                <w:lang w:val="en-GB"/>
              </w:rPr>
            </w:pPr>
          </w:p>
          <w:p w14:paraId="5F39B736" w14:textId="77777777" w:rsidR="002B176A" w:rsidRDefault="002B176A" w:rsidP="002B176A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3936CBD6" w14:textId="4966E7BC" w:rsidR="002B176A" w:rsidRPr="002B176A" w:rsidRDefault="00590FF7" w:rsidP="002B5156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focus on Estonia’s efforts to improve financial protection through a comprehensive approach </w:t>
            </w:r>
            <w:r w:rsidR="002B5156">
              <w:rPr>
                <w:i/>
                <w:lang w:val="en-GB"/>
              </w:rPr>
              <w:t xml:space="preserve">to medicines </w:t>
            </w:r>
            <w:r>
              <w:rPr>
                <w:i/>
                <w:lang w:val="en-GB"/>
              </w:rPr>
              <w:t>involving changes to coverage, prices</w:t>
            </w:r>
            <w:r w:rsidR="002B5156">
              <w:rPr>
                <w:i/>
                <w:lang w:val="en-GB"/>
              </w:rPr>
              <w:t xml:space="preserve"> and responsible use</w:t>
            </w:r>
          </w:p>
        </w:tc>
      </w:tr>
      <w:tr w:rsidR="008D1082" w:rsidRPr="005B718D" w14:paraId="6E395B92" w14:textId="77777777" w:rsidTr="00FB438C">
        <w:tc>
          <w:tcPr>
            <w:tcW w:w="1008" w:type="dxa"/>
          </w:tcPr>
          <w:p w14:paraId="36A845DD" w14:textId="7EABD0C8" w:rsidR="008D1082" w:rsidRPr="00AA2814" w:rsidDel="00C8307F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08D0D05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8D1082" w:rsidRPr="005B718D" w14:paraId="4ED340E1" w14:textId="77777777" w:rsidTr="00FB438C">
        <w:tc>
          <w:tcPr>
            <w:tcW w:w="1008" w:type="dxa"/>
          </w:tcPr>
          <w:p w14:paraId="297AD951" w14:textId="78EEC85E" w:rsidR="008D1082" w:rsidRPr="00AA2814" w:rsidRDefault="00455BD3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13:20</w:t>
            </w:r>
          </w:p>
        </w:tc>
        <w:tc>
          <w:tcPr>
            <w:tcW w:w="7658" w:type="dxa"/>
          </w:tcPr>
          <w:p w14:paraId="68EFB3D7" w14:textId="4FBE375C" w:rsidR="008D1082" w:rsidRPr="00FB438C" w:rsidRDefault="008D1082" w:rsidP="008D1082">
            <w:pPr>
              <w:rPr>
                <w:rFonts w:hAnsi="Times New Roman" w:cs="Times New Roman"/>
                <w:b/>
                <w:lang w:val="en-GB"/>
              </w:rPr>
            </w:pPr>
            <w:r w:rsidRPr="00FB438C">
              <w:rPr>
                <w:rFonts w:hAnsi="Times New Roman" w:cs="Times New Roman"/>
                <w:b/>
                <w:lang w:val="en-GB"/>
              </w:rPr>
              <w:t>Q&amp;A to the panel: the Minister, WHO, WB and international speakers</w:t>
            </w:r>
          </w:p>
        </w:tc>
      </w:tr>
      <w:tr w:rsidR="008D1082" w:rsidRPr="005B718D" w14:paraId="1122C468" w14:textId="77777777" w:rsidTr="00FB438C">
        <w:tc>
          <w:tcPr>
            <w:tcW w:w="1008" w:type="dxa"/>
          </w:tcPr>
          <w:p w14:paraId="196CE8A8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0226449C" w14:textId="77777777" w:rsidR="008D1082" w:rsidRPr="00AA2814" w:rsidRDefault="008D1082" w:rsidP="000A6298">
            <w:pPr>
              <w:rPr>
                <w:rFonts w:hAnsi="Times New Roman" w:cs="Times New Roman"/>
                <w:lang w:val="en-GB"/>
              </w:rPr>
            </w:pPr>
          </w:p>
        </w:tc>
      </w:tr>
      <w:tr w:rsidR="008D1082" w:rsidRPr="005B718D" w14:paraId="7615A27F" w14:textId="77777777" w:rsidTr="00FB438C">
        <w:tc>
          <w:tcPr>
            <w:tcW w:w="1008" w:type="dxa"/>
          </w:tcPr>
          <w:p w14:paraId="7DD571F1" w14:textId="6AA3BF1E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14:</w:t>
            </w:r>
            <w:r w:rsidR="00455BD3">
              <w:rPr>
                <w:rFonts w:hAnsi="Times New Roman" w:cs="Times New Roman"/>
                <w:b/>
                <w:lang w:val="en-GB"/>
              </w:rPr>
              <w:t>00</w:t>
            </w:r>
          </w:p>
        </w:tc>
        <w:tc>
          <w:tcPr>
            <w:tcW w:w="7658" w:type="dxa"/>
          </w:tcPr>
          <w:p w14:paraId="0081292F" w14:textId="5C5F5149" w:rsidR="008D1082" w:rsidRPr="00FB438C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 w:rsidRPr="00FB438C">
              <w:rPr>
                <w:rFonts w:hAnsi="Times New Roman" w:cs="Times New Roman"/>
                <w:b/>
                <w:lang w:val="en-GB"/>
              </w:rPr>
              <w:t>Closing remarks by the Minister</w:t>
            </w:r>
          </w:p>
        </w:tc>
      </w:tr>
    </w:tbl>
    <w:p w14:paraId="7F2E046C" w14:textId="77777777" w:rsidR="008D1082" w:rsidRPr="00CA0EA4" w:rsidRDefault="008D1082">
      <w:pPr>
        <w:rPr>
          <w:lang w:val="en-GB"/>
        </w:rPr>
      </w:pPr>
    </w:p>
    <w:p w14:paraId="1B0911E1" w14:textId="77777777" w:rsidR="008B4588" w:rsidRPr="00AA2814" w:rsidRDefault="008B4588" w:rsidP="00B21A4E">
      <w:pPr>
        <w:rPr>
          <w:rFonts w:hAnsi="Times New Roman" w:cs="Times New Roman"/>
          <w:lang w:val="en-GB"/>
        </w:rPr>
      </w:pPr>
    </w:p>
    <w:sectPr w:rsidR="008B4588" w:rsidRPr="00AA2814" w:rsidSect="00DB0DA9">
      <w:footerReference w:type="default" r:id="rId8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642B" w14:textId="77777777" w:rsidR="00FC143F" w:rsidRDefault="00FC143F" w:rsidP="008B4588">
      <w:r>
        <w:separator/>
      </w:r>
    </w:p>
  </w:endnote>
  <w:endnote w:type="continuationSeparator" w:id="0">
    <w:p w14:paraId="0F175D68" w14:textId="77777777" w:rsidR="00FC143F" w:rsidRDefault="00FC143F" w:rsidP="008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453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C06E" w14:textId="25966102" w:rsidR="00E42DBE" w:rsidRDefault="00E42D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0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E920EE" w14:textId="77777777" w:rsidR="005C61A6" w:rsidRDefault="005C6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3F96E" w14:textId="77777777" w:rsidR="00FC143F" w:rsidRDefault="00FC143F" w:rsidP="008B4588">
      <w:r>
        <w:separator/>
      </w:r>
    </w:p>
  </w:footnote>
  <w:footnote w:type="continuationSeparator" w:id="0">
    <w:p w14:paraId="2D0D7B34" w14:textId="77777777" w:rsidR="00FC143F" w:rsidRDefault="00FC143F" w:rsidP="008B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33E5"/>
    <w:multiLevelType w:val="hybridMultilevel"/>
    <w:tmpl w:val="08AC12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E1521"/>
    <w:multiLevelType w:val="hybridMultilevel"/>
    <w:tmpl w:val="A7EC89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3" w15:restartNumberingAfterBreak="0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F1"/>
    <w:rsid w:val="00012D44"/>
    <w:rsid w:val="00030B15"/>
    <w:rsid w:val="00035C7E"/>
    <w:rsid w:val="00096991"/>
    <w:rsid w:val="00096A35"/>
    <w:rsid w:val="000D0C45"/>
    <w:rsid w:val="001408BB"/>
    <w:rsid w:val="00162382"/>
    <w:rsid w:val="001B3A7C"/>
    <w:rsid w:val="001C4901"/>
    <w:rsid w:val="001D028A"/>
    <w:rsid w:val="001F7DCF"/>
    <w:rsid w:val="00213695"/>
    <w:rsid w:val="00226763"/>
    <w:rsid w:val="00262994"/>
    <w:rsid w:val="00281FD5"/>
    <w:rsid w:val="00293D3B"/>
    <w:rsid w:val="002B176A"/>
    <w:rsid w:val="002B5156"/>
    <w:rsid w:val="002D381A"/>
    <w:rsid w:val="002D7A6D"/>
    <w:rsid w:val="003032ED"/>
    <w:rsid w:val="003210D0"/>
    <w:rsid w:val="003236C4"/>
    <w:rsid w:val="003253FA"/>
    <w:rsid w:val="00353176"/>
    <w:rsid w:val="003573B6"/>
    <w:rsid w:val="003A2385"/>
    <w:rsid w:val="003E45F4"/>
    <w:rsid w:val="003E47BB"/>
    <w:rsid w:val="003F24F2"/>
    <w:rsid w:val="00455BD3"/>
    <w:rsid w:val="00476F78"/>
    <w:rsid w:val="005029D5"/>
    <w:rsid w:val="0056116A"/>
    <w:rsid w:val="00590FF7"/>
    <w:rsid w:val="005B718D"/>
    <w:rsid w:val="005C61A6"/>
    <w:rsid w:val="005E5AF1"/>
    <w:rsid w:val="00621DDB"/>
    <w:rsid w:val="00643AE0"/>
    <w:rsid w:val="006A62F9"/>
    <w:rsid w:val="006B0CDC"/>
    <w:rsid w:val="006F41EE"/>
    <w:rsid w:val="006F67BF"/>
    <w:rsid w:val="007443F7"/>
    <w:rsid w:val="00745252"/>
    <w:rsid w:val="007705FA"/>
    <w:rsid w:val="007A74FB"/>
    <w:rsid w:val="007E09FB"/>
    <w:rsid w:val="00806869"/>
    <w:rsid w:val="00813B19"/>
    <w:rsid w:val="00831075"/>
    <w:rsid w:val="008776D4"/>
    <w:rsid w:val="008B32FB"/>
    <w:rsid w:val="008B4588"/>
    <w:rsid w:val="008D1082"/>
    <w:rsid w:val="008D1565"/>
    <w:rsid w:val="008D6A00"/>
    <w:rsid w:val="0093450A"/>
    <w:rsid w:val="009B0657"/>
    <w:rsid w:val="009B76F3"/>
    <w:rsid w:val="009C1F88"/>
    <w:rsid w:val="009C2057"/>
    <w:rsid w:val="009E6146"/>
    <w:rsid w:val="00A547BC"/>
    <w:rsid w:val="00AA2814"/>
    <w:rsid w:val="00AB4397"/>
    <w:rsid w:val="00B21A4E"/>
    <w:rsid w:val="00B259D1"/>
    <w:rsid w:val="00B7399B"/>
    <w:rsid w:val="00B812C3"/>
    <w:rsid w:val="00BB0587"/>
    <w:rsid w:val="00BC3C02"/>
    <w:rsid w:val="00BF23F4"/>
    <w:rsid w:val="00BF3C42"/>
    <w:rsid w:val="00C073A0"/>
    <w:rsid w:val="00C25788"/>
    <w:rsid w:val="00C621D8"/>
    <w:rsid w:val="00C67EB1"/>
    <w:rsid w:val="00C72A1A"/>
    <w:rsid w:val="00C8307F"/>
    <w:rsid w:val="00CA0EA4"/>
    <w:rsid w:val="00CB77F6"/>
    <w:rsid w:val="00CC5383"/>
    <w:rsid w:val="00D31B75"/>
    <w:rsid w:val="00D56F74"/>
    <w:rsid w:val="00DB0DA9"/>
    <w:rsid w:val="00E072AE"/>
    <w:rsid w:val="00E42DBE"/>
    <w:rsid w:val="00E44FCB"/>
    <w:rsid w:val="00E82DC0"/>
    <w:rsid w:val="00EB748E"/>
    <w:rsid w:val="00F07DF0"/>
    <w:rsid w:val="00F41E6D"/>
    <w:rsid w:val="00F43BE0"/>
    <w:rsid w:val="00F50C08"/>
    <w:rsid w:val="00F7492E"/>
    <w:rsid w:val="00F85563"/>
    <w:rsid w:val="00FB438C"/>
    <w:rsid w:val="00FC143F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4C6D"/>
  <w15:docId w15:val="{4766C824-66A1-4760-A311-CB2E8AD5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6C4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ListParagraph">
    <w:name w:val="List Paragraph"/>
    <w:basedOn w:val="Normal"/>
    <w:uiPriority w:val="34"/>
    <w:qFormat/>
    <w:rsid w:val="00293D3B"/>
    <w:pPr>
      <w:ind w:left="720"/>
      <w:contextualSpacing/>
    </w:pPr>
    <w:rPr>
      <w:rFonts w:eastAsia="Times New Roman" w:hAnsi="Times New Roman" w:cs="Times New Roman"/>
      <w:color w:val="auto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57"/>
    <w:rPr>
      <w:rFonts w:ascii="Tahoma" w:hAnsi="Tahoma" w:cs="Tahoma"/>
      <w:color w:val="000000"/>
      <w:sz w:val="16"/>
      <w:szCs w:val="16"/>
      <w:u w:color="00000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9C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57"/>
    <w:rPr>
      <w:rFonts w:hAnsi="Arial Unicode MS" w:cs="Arial Unicode MS"/>
      <w:color w:val="000000"/>
      <w:u w:color="00000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57"/>
    <w:rPr>
      <w:rFonts w:hAnsi="Arial Unicode MS" w:cs="Arial Unicode MS"/>
      <w:b/>
      <w:bCs/>
      <w:color w:val="000000"/>
      <w:u w:color="000000"/>
      <w:lang w:val="es-ES_tradnl"/>
    </w:rPr>
  </w:style>
  <w:style w:type="table" w:styleId="TableGrid">
    <w:name w:val="Table Grid"/>
    <w:basedOn w:val="TableNormal"/>
    <w:uiPriority w:val="59"/>
    <w:rsid w:val="00C8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EB1"/>
    <w:rPr>
      <w:rFonts w:hAnsi="Arial Unicode MS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83C7-BE6D-42D4-9EA7-5A11B973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Nino Berdzuli</cp:lastModifiedBy>
  <cp:revision>5</cp:revision>
  <cp:lastPrinted>2016-07-14T16:08:00Z</cp:lastPrinted>
  <dcterms:created xsi:type="dcterms:W3CDTF">2016-07-19T13:02:00Z</dcterms:created>
  <dcterms:modified xsi:type="dcterms:W3CDTF">2016-07-19T13:03:00Z</dcterms:modified>
</cp:coreProperties>
</file>